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35" w:rsidRPr="00AA0435" w:rsidRDefault="00AA0435" w:rsidP="00AA0435">
      <w:pPr>
        <w:ind w:left="-284" w:right="-143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A0435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Рекомендации для воспитателей в работе с детьми,                            имеющими         ОВЗ</w:t>
      </w:r>
    </w:p>
    <w:p w:rsidR="006A7C69" w:rsidRPr="00AA0435" w:rsidRDefault="00AA0435" w:rsidP="00254068">
      <w:pPr>
        <w:ind w:left="-284" w:right="-143"/>
        <w:rPr>
          <w:rFonts w:ascii="Times New Roman" w:hAnsi="Times New Roman"/>
          <w:sz w:val="24"/>
          <w:szCs w:val="24"/>
        </w:rPr>
      </w:pP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Прежде всего, необходимо установить контакт с родителями воспитанников, т.к. успешность воспитания детей с ограниченными возможностями здоровья в условиях дошкольного учреждения и непосредственно в группе сверстников, во многом зависит от них самих. Родители должны в полной мере участвовать в коррекционной работе, которую проводят воспитатели и специалисты, выполнять все рекомендации педагогов. Важно сохранить в семье и детском саду единство и согласованность всех требований к ребенку.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Приступая к работе с такой категорией детей, необходимо посоветоваться с врачами, узкими специалистами. Необходимо определить цели, которые желательно достичь в процессе обучения и воспитания.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Разработать индивидуальную развивающую коррекционную цепочку для каждого ребенка, основанную на коррекционной программе ДОУ. При этом, основной упор делать на общие закономерности возрастного развития ребенка, как в норме, так и в условиях дефекта.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Организовать охранительный режим, который сбережет и в то же время поэтапно укрепит нервную систему ребенка.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Создать для ребенка атмосферу доброжелательности, психологического комфорта и безопасности, в которой он перестанет ощущать себя не таким как все, где может реализовать не только свое право на образование, но и обрести право на обычное детство.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Создать условия для обеспечения мотиваций любой деятельности, а так же включать в занятия, или иную деятельность, всех детей группы, независимо от дефекта их развития.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Создавать ситуацию успеха и поощрять за выполненную работу. Тактично оценивать его, стремиться найти положительные стороны его личности и развития, на которые можно сделать упор в дальнейшей работе. При оценке результатов ребенка сравнивать его не с другими детьми, а с самим с собой на предыдущей ступеньке развития.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8.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Любую деятельность детей сопровождать их эмоциональной вовлеченностью. Важным условием организации деятельности служит игровая форма проведения. В игре ребенок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раскрепощается, раскрывается. У него формируются разнообразные игровые действия.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9.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Для поднятия общего эмоционального тонуса ребенка, использовать музыкальное сопровождение любой деятельности, т.к. многие дети с ограничениями в здоровье очень чувствительны к музыке.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10.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 xml:space="preserve">Важно учитывать, что внимание у таких детей неустойчивое, следовательно, необходима частая смена видов деятельности. Можно сочетать смену деятельности с повторяемостью программного материала. Повторение одних и тех же </w:t>
      </w:r>
      <w:proofErr w:type="gramStart"/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заданий</w:t>
      </w:r>
      <w:proofErr w:type="gramEnd"/>
      <w:r w:rsidRPr="00AA0435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возможно представить в новых ситуациях и на новых предметах, что даст ребенку ощущение новизны восприятия.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11. Формировать активную и пассивную виды речи, умения высказывать свои желания и самостоятельно задавать вопросы как воспитателю, так и своим сверстникам. Вызывать желание и необходимость к общению. Важно поощрять речевую активность.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Активно формировать умения в продуктивных видах деятельности: рисовании,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конструировании, лепке, аппликации. Вызвать интерес к ним не только в организованной деятельности, но и в свободное от занятий время. Учить пользоваться различными изобразительными средствами для выражения своего эмоционального состояния.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13.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Вовлекать ребенка к участию в коллективных мероприятиях в группе и в целом по детскому саду с учетом его интереса и собственных возможностей.</w:t>
      </w:r>
      <w:r w:rsidRPr="00AA0435">
        <w:rPr>
          <w:rFonts w:ascii="Times New Roman" w:hAnsi="Times New Roman"/>
          <w:sz w:val="24"/>
          <w:szCs w:val="24"/>
        </w:rPr>
        <w:br/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14.</w:t>
      </w:r>
      <w:r w:rsidR="00CA3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0435">
        <w:rPr>
          <w:rFonts w:ascii="Times New Roman" w:hAnsi="Times New Roman"/>
          <w:sz w:val="24"/>
          <w:szCs w:val="24"/>
          <w:shd w:val="clear" w:color="auto" w:fill="FFFFFF"/>
        </w:rPr>
        <w:t>Целенаправленно привлекать воспитанника к овладению элементами трудовой деятельности, овладевая которые, он не только освоит конкретные операции, но и параллельно обогатит свой морально-этический опыт.</w:t>
      </w:r>
      <w:r w:rsidRPr="00AA043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6A7C69" w:rsidRPr="00AA0435" w:rsidSect="00AA04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7"/>
    <w:rsid w:val="00254068"/>
    <w:rsid w:val="006A7C69"/>
    <w:rsid w:val="00AA0435"/>
    <w:rsid w:val="00CA3381"/>
    <w:rsid w:val="00C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2022-10-19T10:57:00Z</dcterms:created>
  <dcterms:modified xsi:type="dcterms:W3CDTF">2022-11-18T11:06:00Z</dcterms:modified>
</cp:coreProperties>
</file>